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1864B" w14:textId="77777777" w:rsidR="00CA55FD" w:rsidRPr="00CA55FD" w:rsidRDefault="00CA55FD" w:rsidP="00CA55F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  <w:r w:rsidRPr="00CA55FD">
        <w:rPr>
          <w:rStyle w:val="normaltextrun"/>
          <w:rFonts w:ascii="Arial" w:hAnsi="Arial" w:cs="Arial"/>
          <w:b/>
          <w:bCs/>
        </w:rPr>
        <w:t>Episode 2: The God Who Comes to Us: The Means of Grace</w:t>
      </w:r>
      <w:r w:rsidRPr="00CA55FD">
        <w:rPr>
          <w:rStyle w:val="eop"/>
          <w:rFonts w:ascii="Arial" w:hAnsi="Arial" w:cs="Arial"/>
          <w:b/>
          <w:bCs/>
        </w:rPr>
        <w:t> </w:t>
      </w:r>
    </w:p>
    <w:p w14:paraId="26D9D832" w14:textId="77777777" w:rsidR="00CA55FD" w:rsidRPr="00CA55FD" w:rsidRDefault="00CA55FD" w:rsidP="00CA55F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CA55FD">
        <w:rPr>
          <w:rStyle w:val="normaltextrun"/>
          <w:rFonts w:ascii="Arial" w:hAnsi="Arial" w:cs="Arial"/>
        </w:rPr>
        <w:t>References:</w:t>
      </w:r>
      <w:r w:rsidRPr="00CA55FD">
        <w:rPr>
          <w:rStyle w:val="eop"/>
          <w:rFonts w:ascii="Arial" w:hAnsi="Arial" w:cs="Arial"/>
        </w:rPr>
        <w:t> </w:t>
      </w:r>
    </w:p>
    <w:p w14:paraId="0E47ADB0" w14:textId="77777777" w:rsidR="00CA55FD" w:rsidRPr="00CA55FD" w:rsidRDefault="00CA55FD" w:rsidP="00CA55FD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0"/>
          <w:szCs w:val="20"/>
        </w:rPr>
      </w:pPr>
      <w:r w:rsidRPr="00CA55FD">
        <w:rPr>
          <w:rStyle w:val="normaltextrun"/>
          <w:rFonts w:ascii="Arial" w:hAnsi="Arial" w:cs="Arial"/>
          <w:sz w:val="20"/>
          <w:szCs w:val="20"/>
        </w:rPr>
        <w:t>Luther’s Small Catechism with Explanation question 293 on page 282</w:t>
      </w:r>
      <w:r w:rsidRPr="00CA55FD">
        <w:rPr>
          <w:rStyle w:val="eop"/>
          <w:rFonts w:ascii="Arial" w:hAnsi="Arial" w:cs="Arial"/>
          <w:sz w:val="20"/>
          <w:szCs w:val="20"/>
        </w:rPr>
        <w:t> </w:t>
      </w:r>
    </w:p>
    <w:p w14:paraId="6EDF0344" w14:textId="77777777" w:rsidR="00CA55FD" w:rsidRPr="00CA55FD" w:rsidRDefault="00CA55FD" w:rsidP="00CA55FD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0"/>
          <w:szCs w:val="20"/>
        </w:rPr>
      </w:pPr>
      <w:r w:rsidRPr="00CA55FD">
        <w:rPr>
          <w:rStyle w:val="normaltextrun"/>
          <w:rFonts w:ascii="Arial" w:hAnsi="Arial" w:cs="Arial"/>
          <w:sz w:val="20"/>
          <w:szCs w:val="20"/>
        </w:rPr>
        <w:t>Luther’s Small Catechism with Explanation question 294 on page 282</w:t>
      </w:r>
      <w:r w:rsidRPr="00CA55FD">
        <w:rPr>
          <w:rStyle w:val="eop"/>
          <w:rFonts w:ascii="Arial" w:hAnsi="Arial" w:cs="Arial"/>
          <w:sz w:val="20"/>
          <w:szCs w:val="20"/>
        </w:rPr>
        <w:t> </w:t>
      </w:r>
    </w:p>
    <w:p w14:paraId="7C8D28BB" w14:textId="77777777" w:rsidR="00CA55FD" w:rsidRPr="00CA55FD" w:rsidRDefault="00CA55FD" w:rsidP="00CA55FD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0"/>
          <w:szCs w:val="20"/>
        </w:rPr>
      </w:pPr>
      <w:r w:rsidRPr="00CA55FD">
        <w:rPr>
          <w:rStyle w:val="normaltextrun"/>
          <w:rFonts w:ascii="Arial" w:hAnsi="Arial" w:cs="Arial"/>
          <w:sz w:val="20"/>
          <w:szCs w:val="20"/>
        </w:rPr>
        <w:t>Matthew 28:19</w:t>
      </w:r>
      <w:r w:rsidRPr="00CA55FD">
        <w:rPr>
          <w:rStyle w:val="eop"/>
          <w:rFonts w:ascii="Arial" w:hAnsi="Arial" w:cs="Arial"/>
          <w:sz w:val="20"/>
          <w:szCs w:val="20"/>
        </w:rPr>
        <w:t> </w:t>
      </w:r>
    </w:p>
    <w:p w14:paraId="4E6096D4" w14:textId="77777777" w:rsidR="00CA55FD" w:rsidRPr="00CA55FD" w:rsidRDefault="00CA55FD" w:rsidP="00CA55FD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0"/>
          <w:szCs w:val="20"/>
        </w:rPr>
      </w:pPr>
      <w:r w:rsidRPr="00CA55FD">
        <w:rPr>
          <w:rStyle w:val="normaltextrun"/>
          <w:rFonts w:ascii="Arial" w:hAnsi="Arial" w:cs="Arial"/>
          <w:sz w:val="20"/>
          <w:szCs w:val="20"/>
        </w:rPr>
        <w:t>Luther’s Small Catechism: Holy Baptism, First on page 23</w:t>
      </w:r>
      <w:r w:rsidRPr="00CA55FD">
        <w:rPr>
          <w:rStyle w:val="eop"/>
          <w:rFonts w:ascii="Arial" w:hAnsi="Arial" w:cs="Arial"/>
          <w:sz w:val="20"/>
          <w:szCs w:val="20"/>
        </w:rPr>
        <w:t> </w:t>
      </w:r>
    </w:p>
    <w:p w14:paraId="6A871775" w14:textId="77777777" w:rsidR="00CA55FD" w:rsidRPr="00CA55FD" w:rsidRDefault="00CA55FD" w:rsidP="00CA55FD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0"/>
          <w:szCs w:val="20"/>
        </w:rPr>
      </w:pPr>
      <w:r w:rsidRPr="00CA55FD">
        <w:rPr>
          <w:rStyle w:val="normaltextrun"/>
          <w:rFonts w:ascii="Arial" w:hAnsi="Arial" w:cs="Arial"/>
          <w:sz w:val="20"/>
          <w:szCs w:val="20"/>
        </w:rPr>
        <w:t>Luther’s Small Catechism: Holy Baptism, Second on pages 23-24</w:t>
      </w:r>
      <w:r w:rsidRPr="00CA55FD">
        <w:rPr>
          <w:rStyle w:val="eop"/>
          <w:rFonts w:ascii="Arial" w:hAnsi="Arial" w:cs="Arial"/>
          <w:sz w:val="20"/>
          <w:szCs w:val="20"/>
        </w:rPr>
        <w:t> </w:t>
      </w:r>
    </w:p>
    <w:p w14:paraId="5B9BD88A" w14:textId="77777777" w:rsidR="00CA55FD" w:rsidRPr="00CA55FD" w:rsidRDefault="00CA55FD" w:rsidP="00CA55FD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0"/>
          <w:szCs w:val="20"/>
        </w:rPr>
      </w:pPr>
      <w:r w:rsidRPr="00CA55FD">
        <w:rPr>
          <w:rStyle w:val="normaltextrun"/>
          <w:rFonts w:ascii="Arial" w:hAnsi="Arial" w:cs="Arial"/>
          <w:sz w:val="20"/>
          <w:szCs w:val="20"/>
        </w:rPr>
        <w:t>Luther’s Small Catechism with Explanation question 303 on page 288</w:t>
      </w:r>
      <w:r w:rsidRPr="00CA55FD">
        <w:rPr>
          <w:rStyle w:val="eop"/>
          <w:rFonts w:ascii="Arial" w:hAnsi="Arial" w:cs="Arial"/>
          <w:sz w:val="20"/>
          <w:szCs w:val="20"/>
        </w:rPr>
        <w:t> </w:t>
      </w:r>
    </w:p>
    <w:p w14:paraId="04CF1BB3" w14:textId="77777777" w:rsidR="00CA55FD" w:rsidRPr="00CA55FD" w:rsidRDefault="00CA55FD" w:rsidP="00CA55FD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0"/>
          <w:szCs w:val="20"/>
        </w:rPr>
      </w:pPr>
      <w:r w:rsidRPr="00CA55FD">
        <w:rPr>
          <w:rStyle w:val="normaltextrun"/>
          <w:rFonts w:ascii="Arial" w:hAnsi="Arial" w:cs="Arial"/>
          <w:sz w:val="20"/>
          <w:szCs w:val="20"/>
        </w:rPr>
        <w:t>Luther’s Small Catechism: Holy Baptism, Third on page 24</w:t>
      </w:r>
      <w:r w:rsidRPr="00CA55FD">
        <w:rPr>
          <w:rStyle w:val="eop"/>
          <w:rFonts w:ascii="Arial" w:hAnsi="Arial" w:cs="Arial"/>
          <w:sz w:val="20"/>
          <w:szCs w:val="20"/>
        </w:rPr>
        <w:t> </w:t>
      </w:r>
    </w:p>
    <w:p w14:paraId="18665548" w14:textId="77777777" w:rsidR="00CA55FD" w:rsidRPr="00CA55FD" w:rsidRDefault="00CA55FD" w:rsidP="00CA55FD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0"/>
          <w:szCs w:val="20"/>
        </w:rPr>
      </w:pPr>
      <w:r w:rsidRPr="00CA55FD">
        <w:rPr>
          <w:rStyle w:val="normaltextrun"/>
          <w:rFonts w:ascii="Arial" w:hAnsi="Arial" w:cs="Arial"/>
          <w:sz w:val="20"/>
          <w:szCs w:val="20"/>
        </w:rPr>
        <w:t>Luther’s Small Catechism: Holy Baptism, Fourth on page 24</w:t>
      </w:r>
      <w:r w:rsidRPr="00CA55FD">
        <w:rPr>
          <w:rStyle w:val="eop"/>
          <w:rFonts w:ascii="Arial" w:hAnsi="Arial" w:cs="Arial"/>
          <w:sz w:val="20"/>
          <w:szCs w:val="20"/>
        </w:rPr>
        <w:t> </w:t>
      </w:r>
    </w:p>
    <w:p w14:paraId="28E267ED" w14:textId="77777777" w:rsidR="00CA55FD" w:rsidRPr="00CA55FD" w:rsidRDefault="00CA55FD" w:rsidP="00CA55FD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0"/>
          <w:szCs w:val="20"/>
        </w:rPr>
      </w:pPr>
      <w:r w:rsidRPr="00CA55FD">
        <w:rPr>
          <w:rStyle w:val="normaltextrun"/>
          <w:rFonts w:ascii="Arial" w:hAnsi="Arial" w:cs="Arial"/>
          <w:sz w:val="20"/>
          <w:szCs w:val="20"/>
        </w:rPr>
        <w:t>John 20:19-23</w:t>
      </w:r>
      <w:r w:rsidRPr="00CA55FD">
        <w:rPr>
          <w:rStyle w:val="eop"/>
          <w:rFonts w:ascii="Arial" w:hAnsi="Arial" w:cs="Arial"/>
          <w:sz w:val="20"/>
          <w:szCs w:val="20"/>
        </w:rPr>
        <w:t> </w:t>
      </w:r>
    </w:p>
    <w:p w14:paraId="10B9AE7D" w14:textId="77777777" w:rsidR="00CA55FD" w:rsidRPr="00CA55FD" w:rsidRDefault="00CA55FD" w:rsidP="00CA55FD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0"/>
          <w:szCs w:val="20"/>
        </w:rPr>
      </w:pPr>
      <w:r w:rsidRPr="00CA55FD">
        <w:rPr>
          <w:rStyle w:val="normaltextrun"/>
          <w:rFonts w:ascii="Arial" w:hAnsi="Arial" w:cs="Arial"/>
          <w:sz w:val="20"/>
          <w:szCs w:val="20"/>
        </w:rPr>
        <w:t>Luther’s Small Catechism with Explanation questions 334-337 on pages 315-316</w:t>
      </w:r>
      <w:r w:rsidRPr="00CA55FD">
        <w:rPr>
          <w:rStyle w:val="eop"/>
          <w:rFonts w:ascii="Arial" w:hAnsi="Arial" w:cs="Arial"/>
          <w:sz w:val="20"/>
          <w:szCs w:val="20"/>
        </w:rPr>
        <w:t> </w:t>
      </w:r>
    </w:p>
    <w:p w14:paraId="3E67BE83" w14:textId="77777777" w:rsidR="00CA55FD" w:rsidRPr="00CA55FD" w:rsidRDefault="00CA55FD" w:rsidP="00CA55FD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0"/>
          <w:szCs w:val="20"/>
        </w:rPr>
      </w:pPr>
      <w:r w:rsidRPr="00CA55FD">
        <w:rPr>
          <w:rStyle w:val="normaltextrun"/>
          <w:rFonts w:ascii="Arial" w:hAnsi="Arial" w:cs="Arial"/>
          <w:sz w:val="20"/>
          <w:szCs w:val="20"/>
        </w:rPr>
        <w:t>Luther’s Small Catechism with Explanation questions 344-345 on page 319</w:t>
      </w:r>
      <w:r w:rsidRPr="00CA55FD">
        <w:rPr>
          <w:rStyle w:val="eop"/>
          <w:rFonts w:ascii="Arial" w:hAnsi="Arial" w:cs="Arial"/>
          <w:sz w:val="20"/>
          <w:szCs w:val="20"/>
        </w:rPr>
        <w:t> </w:t>
      </w:r>
    </w:p>
    <w:p w14:paraId="2D047DE9" w14:textId="77777777" w:rsidR="00CA55FD" w:rsidRPr="00CA55FD" w:rsidRDefault="00CA55FD" w:rsidP="00CA55FD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0"/>
          <w:szCs w:val="20"/>
        </w:rPr>
      </w:pPr>
      <w:r w:rsidRPr="00CA55FD">
        <w:rPr>
          <w:rStyle w:val="normaltextrun"/>
          <w:rFonts w:ascii="Arial" w:hAnsi="Arial" w:cs="Arial"/>
          <w:sz w:val="20"/>
          <w:szCs w:val="20"/>
        </w:rPr>
        <w:t>Luther’s Small Catechism: Confession on page 25</w:t>
      </w:r>
      <w:r w:rsidRPr="00CA55FD">
        <w:rPr>
          <w:rStyle w:val="eop"/>
          <w:rFonts w:ascii="Arial" w:hAnsi="Arial" w:cs="Arial"/>
          <w:sz w:val="20"/>
          <w:szCs w:val="20"/>
        </w:rPr>
        <w:t> </w:t>
      </w:r>
    </w:p>
    <w:p w14:paraId="205F10B7" w14:textId="77777777" w:rsidR="00CA55FD" w:rsidRPr="00CA55FD" w:rsidRDefault="00CA55FD" w:rsidP="00CA55FD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0"/>
          <w:szCs w:val="20"/>
        </w:rPr>
      </w:pPr>
      <w:r w:rsidRPr="00CA55FD">
        <w:rPr>
          <w:rStyle w:val="normaltextrun"/>
          <w:rFonts w:ascii="Arial" w:hAnsi="Arial" w:cs="Arial"/>
          <w:sz w:val="20"/>
          <w:szCs w:val="20"/>
        </w:rPr>
        <w:t>Luther’s Small Catechism: The Lord’s Prayer: The Fifth Petition on page 21</w:t>
      </w:r>
      <w:r w:rsidRPr="00CA55FD">
        <w:rPr>
          <w:rStyle w:val="eop"/>
          <w:rFonts w:ascii="Arial" w:hAnsi="Arial" w:cs="Arial"/>
          <w:sz w:val="20"/>
          <w:szCs w:val="20"/>
        </w:rPr>
        <w:t> </w:t>
      </w:r>
    </w:p>
    <w:p w14:paraId="7A10F160" w14:textId="77777777" w:rsidR="00CA55FD" w:rsidRPr="00CA55FD" w:rsidRDefault="00CA55FD" w:rsidP="00CA55FD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0"/>
          <w:szCs w:val="20"/>
        </w:rPr>
      </w:pPr>
      <w:r w:rsidRPr="00CA55FD">
        <w:rPr>
          <w:rStyle w:val="normaltextrun"/>
          <w:rFonts w:ascii="Arial" w:hAnsi="Arial" w:cs="Arial"/>
          <w:sz w:val="20"/>
          <w:szCs w:val="20"/>
        </w:rPr>
        <w:t>Luther’s Small Catechism: The Lord’s Prayer: The Sixth Petition on page 22</w:t>
      </w:r>
      <w:r w:rsidRPr="00CA55FD">
        <w:rPr>
          <w:rStyle w:val="eop"/>
          <w:rFonts w:ascii="Arial" w:hAnsi="Arial" w:cs="Arial"/>
          <w:sz w:val="20"/>
          <w:szCs w:val="20"/>
        </w:rPr>
        <w:t> </w:t>
      </w:r>
    </w:p>
    <w:p w14:paraId="7708F937" w14:textId="77777777" w:rsidR="00CA55FD" w:rsidRPr="00CA55FD" w:rsidRDefault="00CA55FD" w:rsidP="00CA55FD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0"/>
          <w:szCs w:val="20"/>
        </w:rPr>
      </w:pPr>
      <w:r w:rsidRPr="00CA55FD">
        <w:rPr>
          <w:rStyle w:val="normaltextrun"/>
          <w:rFonts w:ascii="Arial" w:hAnsi="Arial" w:cs="Arial"/>
          <w:sz w:val="20"/>
          <w:szCs w:val="20"/>
        </w:rPr>
        <w:t>Matthew 26:17-29</w:t>
      </w:r>
      <w:r w:rsidRPr="00CA55FD">
        <w:rPr>
          <w:rStyle w:val="eop"/>
          <w:rFonts w:ascii="Arial" w:hAnsi="Arial" w:cs="Arial"/>
          <w:sz w:val="20"/>
          <w:szCs w:val="20"/>
        </w:rPr>
        <w:t> </w:t>
      </w:r>
    </w:p>
    <w:p w14:paraId="2E4DB13C" w14:textId="77777777" w:rsidR="00CA55FD" w:rsidRPr="00CA55FD" w:rsidRDefault="00CA55FD" w:rsidP="00CA55FD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0"/>
          <w:szCs w:val="20"/>
        </w:rPr>
      </w:pPr>
      <w:r w:rsidRPr="00CA55FD">
        <w:rPr>
          <w:rStyle w:val="normaltextrun"/>
          <w:rFonts w:ascii="Arial" w:hAnsi="Arial" w:cs="Arial"/>
          <w:sz w:val="20"/>
          <w:szCs w:val="20"/>
        </w:rPr>
        <w:t>Luther’s Small Catechism: The Sacrament of the Altar on page 28</w:t>
      </w:r>
      <w:r w:rsidRPr="00CA55FD">
        <w:rPr>
          <w:rStyle w:val="eop"/>
          <w:rFonts w:ascii="Arial" w:hAnsi="Arial" w:cs="Arial"/>
          <w:sz w:val="20"/>
          <w:szCs w:val="20"/>
        </w:rPr>
        <w:t> </w:t>
      </w:r>
    </w:p>
    <w:p w14:paraId="7595272E" w14:textId="77777777" w:rsidR="00CA55FD" w:rsidRPr="00CA55FD" w:rsidRDefault="00CA55FD" w:rsidP="00CA55FD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0"/>
          <w:szCs w:val="20"/>
        </w:rPr>
      </w:pPr>
      <w:r w:rsidRPr="00CA55FD">
        <w:rPr>
          <w:rStyle w:val="normaltextrun"/>
          <w:rFonts w:ascii="Arial" w:hAnsi="Arial" w:cs="Arial"/>
          <w:sz w:val="20"/>
          <w:szCs w:val="20"/>
        </w:rPr>
        <w:t>Luther’s Small Catechism with Explanation questions 350-353 on pages 324-326</w:t>
      </w:r>
      <w:r w:rsidRPr="00CA55FD">
        <w:rPr>
          <w:rStyle w:val="eop"/>
          <w:rFonts w:ascii="Arial" w:hAnsi="Arial" w:cs="Arial"/>
          <w:sz w:val="20"/>
          <w:szCs w:val="20"/>
        </w:rPr>
        <w:t> </w:t>
      </w:r>
    </w:p>
    <w:p w14:paraId="760D0E7D" w14:textId="77777777" w:rsidR="00CA55FD" w:rsidRPr="00CA55FD" w:rsidRDefault="00CA55FD" w:rsidP="00CA55FD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0"/>
          <w:szCs w:val="20"/>
        </w:rPr>
      </w:pPr>
      <w:r w:rsidRPr="00CA55FD">
        <w:rPr>
          <w:rStyle w:val="normaltextrun"/>
          <w:rFonts w:ascii="Arial" w:hAnsi="Arial" w:cs="Arial"/>
          <w:sz w:val="20"/>
          <w:szCs w:val="20"/>
        </w:rPr>
        <w:t>Luther’s Small Catechism: The Sacrament of the Altar on page 29</w:t>
      </w:r>
      <w:r w:rsidRPr="00CA55FD">
        <w:rPr>
          <w:rStyle w:val="eop"/>
          <w:rFonts w:ascii="Arial" w:hAnsi="Arial" w:cs="Arial"/>
          <w:sz w:val="20"/>
          <w:szCs w:val="20"/>
        </w:rPr>
        <w:t> </w:t>
      </w:r>
    </w:p>
    <w:p w14:paraId="6DF1B822" w14:textId="77777777" w:rsidR="00CA55FD" w:rsidRPr="00CA55FD" w:rsidRDefault="00CA55FD" w:rsidP="00CA55FD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0"/>
          <w:szCs w:val="20"/>
        </w:rPr>
      </w:pPr>
      <w:r w:rsidRPr="00CA55FD">
        <w:rPr>
          <w:rStyle w:val="normaltextrun"/>
          <w:rFonts w:ascii="Arial" w:hAnsi="Arial" w:cs="Arial"/>
          <w:sz w:val="20"/>
          <w:szCs w:val="20"/>
        </w:rPr>
        <w:t>Luther’s Small Catechism with Explanation question 374 on pages 342-345</w:t>
      </w:r>
      <w:r w:rsidRPr="00CA55FD">
        <w:rPr>
          <w:rStyle w:val="eop"/>
          <w:rFonts w:ascii="Arial" w:hAnsi="Arial" w:cs="Arial"/>
          <w:sz w:val="20"/>
          <w:szCs w:val="20"/>
        </w:rPr>
        <w:t> </w:t>
      </w:r>
    </w:p>
    <w:p w14:paraId="53774AAE" w14:textId="77777777" w:rsidR="00352F8A" w:rsidRDefault="00352F8A"/>
    <w:sectPr w:rsidR="00352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6913"/>
    <w:multiLevelType w:val="multilevel"/>
    <w:tmpl w:val="8B805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7D455C"/>
    <w:multiLevelType w:val="multilevel"/>
    <w:tmpl w:val="55A87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C01D4D"/>
    <w:multiLevelType w:val="multilevel"/>
    <w:tmpl w:val="A3CEB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E017850"/>
    <w:multiLevelType w:val="multilevel"/>
    <w:tmpl w:val="B8426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9F86BB9"/>
    <w:multiLevelType w:val="multilevel"/>
    <w:tmpl w:val="F21E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31940115">
    <w:abstractNumId w:val="4"/>
  </w:num>
  <w:num w:numId="2" w16cid:durableId="352193582">
    <w:abstractNumId w:val="2"/>
  </w:num>
  <w:num w:numId="3" w16cid:durableId="1648508948">
    <w:abstractNumId w:val="0"/>
  </w:num>
  <w:num w:numId="4" w16cid:durableId="188690874">
    <w:abstractNumId w:val="1"/>
  </w:num>
  <w:num w:numId="5" w16cid:durableId="15557033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FD"/>
    <w:rsid w:val="00352F8A"/>
    <w:rsid w:val="00CA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1B0FD"/>
  <w15:chartTrackingRefBased/>
  <w15:docId w15:val="{C169697D-4BF2-4500-9299-831248568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useo Sans 500" w:eastAsiaTheme="minorHAnsi" w:hAnsi="Museo Sans 500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A5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CA55FD"/>
  </w:style>
  <w:style w:type="character" w:customStyle="1" w:styleId="eop">
    <w:name w:val="eop"/>
    <w:basedOn w:val="DefaultParagraphFont"/>
    <w:rsid w:val="00CA5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2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7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8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Tim</dc:creator>
  <cp:keywords/>
  <dc:description/>
  <cp:lastModifiedBy>Johnson, Tim</cp:lastModifiedBy>
  <cp:revision>1</cp:revision>
  <dcterms:created xsi:type="dcterms:W3CDTF">2023-06-02T04:47:00Z</dcterms:created>
  <dcterms:modified xsi:type="dcterms:W3CDTF">2023-06-02T04:48:00Z</dcterms:modified>
</cp:coreProperties>
</file>